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E1A5C" w14:textId="77777777" w:rsidR="00676CFB" w:rsidRPr="00676CFB" w:rsidRDefault="00676CFB" w:rsidP="00676C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676CFB">
        <w:rPr>
          <w:rFonts w:ascii="Times New Roman" w:eastAsia="Times New Roman" w:hAnsi="Times New Roman" w:cs="Times New Roman"/>
          <w:sz w:val="24"/>
          <w:szCs w:val="24"/>
          <w:lang w:eastAsia="de-DE"/>
        </w:rPr>
        <w:pict w14:anchorId="3DEA52FA">
          <v:rect id="_x0000_i1025" style="width:0;height:1.5pt" o:hralign="center" o:hrstd="t" o:hr="t" fillcolor="#a0a0a0" stroked="f"/>
        </w:pict>
      </w:r>
    </w:p>
    <w:p w14:paraId="27B872ED" w14:textId="77777777" w:rsidR="006340B4" w:rsidRPr="006340B4" w:rsidRDefault="006340B4" w:rsidP="006340B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6340B4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Stornierungsbedingungen für das Skin &amp; Soul Studio (angepasst):</w:t>
      </w:r>
    </w:p>
    <w:p w14:paraId="6A1DBCFF" w14:textId="77777777" w:rsidR="006340B4" w:rsidRPr="006340B4" w:rsidRDefault="006340B4" w:rsidP="006340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6340B4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Stornierung durch den Kunden:</w:t>
      </w:r>
    </w:p>
    <w:p w14:paraId="11E866BE" w14:textId="77777777" w:rsidR="006340B4" w:rsidRPr="006340B4" w:rsidRDefault="006340B4" w:rsidP="006340B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6340B4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Eine Terminabsage oder -änderung ist bis zu </w:t>
      </w:r>
      <w:r w:rsidRPr="006340B4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24 Stunden</w:t>
      </w:r>
      <w:r w:rsidRPr="006340B4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vor dem vereinbarten Termin kostenfrei möglich.</w:t>
      </w:r>
    </w:p>
    <w:p w14:paraId="1BBA5447" w14:textId="77777777" w:rsidR="006340B4" w:rsidRPr="006340B4" w:rsidRDefault="006340B4" w:rsidP="006340B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6340B4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Bei einer Stornierung innerhalb von </w:t>
      </w:r>
      <w:r w:rsidRPr="006340B4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24 Stunden</w:t>
      </w:r>
      <w:r w:rsidRPr="006340B4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vor dem Termin wird eine </w:t>
      </w:r>
      <w:r w:rsidRPr="006340B4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Stornogebühr von 50% des gebuchten Behandlungsbetrags</w:t>
      </w:r>
      <w:r w:rsidRPr="006340B4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fällig.</w:t>
      </w:r>
    </w:p>
    <w:p w14:paraId="563FE5AF" w14:textId="77777777" w:rsidR="006340B4" w:rsidRPr="006340B4" w:rsidRDefault="006340B4" w:rsidP="006340B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6340B4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Bei Nichterscheinen zum vereinbarten Termin ohne vorherige Absage wird der </w:t>
      </w:r>
      <w:r w:rsidRPr="006340B4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volle Betrag der gebuchten Behandlung</w:t>
      </w:r>
      <w:r w:rsidRPr="006340B4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berechnet.</w:t>
      </w:r>
    </w:p>
    <w:p w14:paraId="6C5B45C2" w14:textId="77777777" w:rsidR="006340B4" w:rsidRPr="006340B4" w:rsidRDefault="006340B4" w:rsidP="006340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6340B4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Ausnahmefälle:</w:t>
      </w:r>
    </w:p>
    <w:p w14:paraId="049025DB" w14:textId="77777777" w:rsidR="006340B4" w:rsidRPr="006340B4" w:rsidRDefault="006340B4" w:rsidP="006340B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6340B4">
        <w:rPr>
          <w:rFonts w:ascii="Times New Roman" w:eastAsia="Times New Roman" w:hAnsi="Times New Roman" w:cs="Times New Roman"/>
          <w:sz w:val="24"/>
          <w:szCs w:val="24"/>
          <w:lang w:eastAsia="de-DE"/>
        </w:rPr>
        <w:t>Im Falle von unvorhergesehenen, schwerwiegenden Ereignissen (z. B. plötzliche Krankheit, unvorhersehbare Umstände) kann eine Ausnahme in Erwägung gezogen werden. Eine ärztliche Bescheinigung oder ein vergleichbarer Nachweis kann hier erforderlich sein.</w:t>
      </w:r>
    </w:p>
    <w:p w14:paraId="2908F822" w14:textId="77777777" w:rsidR="006340B4" w:rsidRPr="006340B4" w:rsidRDefault="006340B4" w:rsidP="006340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6340B4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Terminänderungen:</w:t>
      </w:r>
    </w:p>
    <w:p w14:paraId="58240552" w14:textId="77777777" w:rsidR="006340B4" w:rsidRPr="006340B4" w:rsidRDefault="006340B4" w:rsidP="006340B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6340B4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Terminänderungen sind bis zu </w:t>
      </w:r>
      <w:r w:rsidRPr="006340B4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24 Stunden</w:t>
      </w:r>
      <w:r w:rsidRPr="006340B4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vor dem ursprünglichen Termin ohne zusätzliche Kosten möglich. Danach gelten die gleichen Stornobedingungen wie für Absagen.</w:t>
      </w:r>
    </w:p>
    <w:p w14:paraId="78ECF3E0" w14:textId="77777777" w:rsidR="006340B4" w:rsidRPr="006340B4" w:rsidRDefault="006340B4" w:rsidP="006340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6340B4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Rechtliche Grundlage:</w:t>
      </w:r>
    </w:p>
    <w:p w14:paraId="3554D774" w14:textId="77777777" w:rsidR="006340B4" w:rsidRPr="006340B4" w:rsidRDefault="006340B4" w:rsidP="006340B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6340B4">
        <w:rPr>
          <w:rFonts w:ascii="Times New Roman" w:eastAsia="Times New Roman" w:hAnsi="Times New Roman" w:cs="Times New Roman"/>
          <w:sz w:val="24"/>
          <w:szCs w:val="24"/>
          <w:lang w:eastAsia="de-DE"/>
        </w:rPr>
        <w:t>Diese Stornierungsbedingungen basieren auf den allgemeinen gesetzlichen Bestimmungen. Im Falle eines kurzfristigen Ausfalls kann ein Anspruch auf die vereinbarte Vergütung bestehen, wenn der Termin nicht anderweitig vergeben werden kann.</w:t>
      </w:r>
    </w:p>
    <w:p w14:paraId="12DA5961" w14:textId="77777777" w:rsidR="006340B4" w:rsidRPr="006340B4" w:rsidRDefault="006340B4" w:rsidP="006340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6340B4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Zahlungsmodalitäten:</w:t>
      </w:r>
    </w:p>
    <w:p w14:paraId="33CFF59E" w14:textId="31A91202" w:rsidR="009439DB" w:rsidRDefault="006340B4" w:rsidP="00636DE3">
      <w:pPr>
        <w:numPr>
          <w:ilvl w:val="1"/>
          <w:numId w:val="2"/>
        </w:numPr>
        <w:spacing w:before="100" w:beforeAutospacing="1" w:after="100" w:afterAutospacing="1" w:line="240" w:lineRule="auto"/>
      </w:pPr>
      <w:r w:rsidRPr="006340B4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Bei der Stornierung oder bei Nichterscheinen zum Termin behält sich das Studio vor, den ausstehenden Betrag in Rechnung zu stellen. Die Zahlung erfolgt entweder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 xml:space="preserve">per Transaktion mit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EC Karte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 xml:space="preserve"> oder Apple Pay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etc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 xml:space="preserve"> oder in bar vor Ort.</w:t>
      </w:r>
    </w:p>
    <w:sectPr w:rsidR="009439D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F322EA"/>
    <w:multiLevelType w:val="multilevel"/>
    <w:tmpl w:val="4F943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230F2D"/>
    <w:multiLevelType w:val="multilevel"/>
    <w:tmpl w:val="B456C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CFB"/>
    <w:rsid w:val="006340B4"/>
    <w:rsid w:val="00676CFB"/>
    <w:rsid w:val="00943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8DD50"/>
  <w15:chartTrackingRefBased/>
  <w15:docId w15:val="{C70B4E5D-F73C-4315-A155-5C1DD1D4A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3">
    <w:name w:val="heading 3"/>
    <w:basedOn w:val="Standard"/>
    <w:link w:val="berschrift3Zchn"/>
    <w:uiPriority w:val="9"/>
    <w:qFormat/>
    <w:rsid w:val="00676C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rsid w:val="00676CFB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styleId="Fett">
    <w:name w:val="Strong"/>
    <w:basedOn w:val="Absatz-Standardschriftart"/>
    <w:uiPriority w:val="22"/>
    <w:qFormat/>
    <w:rsid w:val="00676C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55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Corinna Sellner</dc:creator>
  <cp:keywords/>
  <dc:description/>
  <cp:lastModifiedBy>Corinna Sellner</cp:lastModifiedBy>
  <cp:revision>2</cp:revision>
  <dcterms:created xsi:type="dcterms:W3CDTF">2025-04-04T10:37:00Z</dcterms:created>
  <dcterms:modified xsi:type="dcterms:W3CDTF">2025-04-04T11:22:00Z</dcterms:modified>
</cp:coreProperties>
</file>